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783E58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7C5AF6"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86MS0053-01-2025-000332-85</w:t>
      </w:r>
    </w:p>
    <w:p w:rsidR="00852CED" w:rsidP="00783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570B" w:rsidRPr="00A2570B" w:rsidP="00A2570B">
      <w:pPr>
        <w:pStyle w:val="Title"/>
        <w:rPr>
          <w:rFonts w:eastAsia="Times New Roman"/>
          <w:color w:val="000000" w:themeColor="text1"/>
          <w:szCs w:val="28"/>
        </w:rPr>
      </w:pPr>
      <w:r w:rsidRPr="00A2570B">
        <w:rPr>
          <w:rFonts w:eastAsia="Times New Roman"/>
          <w:color w:val="000000" w:themeColor="text1"/>
          <w:szCs w:val="28"/>
        </w:rPr>
        <w:t>ПОСТАНОВЛЕНИЕ</w:t>
      </w:r>
    </w:p>
    <w:p w:rsidR="00A2570B" w:rsidRPr="00A2570B" w:rsidP="00A2570B">
      <w:pPr>
        <w:pStyle w:val="BodyTex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57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783E58" w:rsidRPr="00C851FC" w:rsidP="00783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C77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февраля 2025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260F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г.Нягань 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ровой судья судебного участка №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Колосова Е.С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1567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правонарушении в отношении</w:t>
      </w:r>
      <w:r w:rsidR="00B0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бщества с ограниченной ответственностью «Северо-Восточная жилищно-эксплуатационная компания»,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 8610015845, ОГРН 1048600202210, КПП 861001001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юридический адрес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ХМАО-Югра,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Нягань, 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ул.Уральская, дом 47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B5011" w:rsidP="005B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совершении правонарушения, предусмотренного статьей 19.29 Кодекса Российской Федерации об административных правонарушениях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83E58" w:rsidRPr="00C851FC" w:rsidP="005B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E11567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6FBD" w:rsidP="00791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25.11.2024</w:t>
      </w:r>
      <w:r w:rsidRPr="005C1EBD"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бщество</w:t>
      </w:r>
      <w:r w:rsidRPr="007C5AF6"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ограниченной ответственностью «Северо-Восточная жилищно-эксплуатационная компания»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по тексту </w:t>
      </w:r>
      <w:r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«СВЖЭК»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лице директора Пермякова А.В., 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нарушение требований статьи 12 Федерального закона от 25.12.2008 №273-ФЗ «О противо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действии коррупции»</w:t>
      </w:r>
      <w:r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 64.1 Трудового кодекса Р</w:t>
      </w:r>
      <w:r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</w:t>
      </w:r>
      <w:r w:rsidRPr="00F46FBD"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заключил</w:t>
      </w:r>
      <w:r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договор с </w:t>
      </w:r>
      <w:r w:rsidR="00E0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разрешения </w:t>
      </w:r>
      <w:r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</w:t>
      </w:r>
      <w:r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Pr="00791345" w:rsidR="008D273B">
        <w:t xml:space="preserve"> </w:t>
      </w:r>
      <w:r w:rsidRPr="00791345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свидетельствует</w:t>
      </w:r>
      <w:r w:rsidRPr="00791345"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привлечении </w:t>
      </w:r>
      <w:r w:rsidR="00E0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791345"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к трудовой деятельности вопреки требованиям законодательс</w:t>
      </w:r>
      <w:r w:rsidR="007913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о противодействии коррупции</w:t>
      </w:r>
      <w:r w:rsidRPr="00F4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37FAC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Представитель </w:t>
      </w:r>
      <w:r w:rsidRP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«СВЖЭК»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судебное заседание не явился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извещен надлежащим образом</w:t>
      </w:r>
      <w:r w:rsidR="00671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971A2" w:rsidRPr="00C971A2" w:rsidP="00C97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671D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судья считает возможным рассмотреть дело в отсутствие 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</w:t>
      </w:r>
      <w:r w:rsidRPr="007C5AF6"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«СВЖЭК»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1D36" w:rsidP="00C97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прокурора </w:t>
      </w:r>
      <w:r w:rsidRPr="00AD038E" w:rsidR="00AD0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 w:rsidRPr="00AD038E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0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Черных А.А.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1567" w:rsidR="00232CAF">
        <w:rPr>
          <w:rFonts w:ascii="Times New Roman" w:hAnsi="Times New Roman" w:cs="Times New Roman"/>
          <w:sz w:val="28"/>
          <w:szCs w:val="28"/>
        </w:rPr>
        <w:t>при рассмотрении дела об администра</w:t>
      </w:r>
      <w:r w:rsidR="00AD038E">
        <w:rPr>
          <w:rFonts w:ascii="Times New Roman" w:hAnsi="Times New Roman" w:cs="Times New Roman"/>
          <w:sz w:val="28"/>
          <w:szCs w:val="28"/>
        </w:rPr>
        <w:t>тивном правонарушении поддержал</w:t>
      </w:r>
      <w:r w:rsidRPr="00E11567" w:rsidR="00232CAF">
        <w:rPr>
          <w:rFonts w:ascii="Times New Roman" w:hAnsi="Times New Roman" w:cs="Times New Roman"/>
          <w:sz w:val="28"/>
          <w:szCs w:val="28"/>
        </w:rPr>
        <w:t xml:space="preserve"> доводы, изложенные в постановлении о возбуждении производства по делу об административном правонарушении</w:t>
      </w:r>
      <w:r w:rsidR="00AD038E">
        <w:rPr>
          <w:rFonts w:ascii="Times New Roman" w:hAnsi="Times New Roman" w:cs="Times New Roman"/>
          <w:sz w:val="28"/>
          <w:szCs w:val="28"/>
        </w:rPr>
        <w:t xml:space="preserve">, </w:t>
      </w:r>
      <w:r w:rsidR="002C151A">
        <w:rPr>
          <w:rFonts w:ascii="Times New Roman" w:hAnsi="Times New Roman" w:cs="Times New Roman"/>
          <w:sz w:val="28"/>
          <w:szCs w:val="28"/>
        </w:rPr>
        <w:t>п</w:t>
      </w:r>
      <w:r w:rsidRPr="00E11567" w:rsidR="002C151A">
        <w:rPr>
          <w:rFonts w:ascii="Times New Roman" w:hAnsi="Times New Roman" w:cs="Times New Roman"/>
          <w:sz w:val="28"/>
          <w:szCs w:val="28"/>
        </w:rPr>
        <w:t xml:space="preserve">росил привлечь </w:t>
      </w:r>
      <w:r w:rsidRPr="007C5AF6"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«СВЖЭК»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1567" w:rsidR="002C151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предусмотренной </w:t>
      </w:r>
      <w:r w:rsidR="002C151A">
        <w:rPr>
          <w:rFonts w:ascii="Times New Roman" w:hAnsi="Times New Roman" w:cs="Times New Roman"/>
          <w:sz w:val="28"/>
          <w:szCs w:val="28"/>
        </w:rPr>
        <w:t>статьей</w:t>
      </w:r>
      <w:r w:rsidRPr="00E11567" w:rsidR="002C151A">
        <w:rPr>
          <w:rFonts w:ascii="Times New Roman" w:hAnsi="Times New Roman" w:cs="Times New Roman"/>
          <w:sz w:val="28"/>
          <w:szCs w:val="28"/>
        </w:rPr>
        <w:t xml:space="preserve"> </w:t>
      </w:r>
      <w:r w:rsidR="002C151A">
        <w:rPr>
          <w:rFonts w:ascii="Times New Roman" w:hAnsi="Times New Roman" w:cs="Times New Roman"/>
          <w:sz w:val="28"/>
          <w:szCs w:val="28"/>
        </w:rPr>
        <w:t>19.29</w:t>
      </w:r>
      <w:r w:rsidRPr="00E11567" w:rsidR="002C151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2C151A">
        <w:rPr>
          <w:rFonts w:ascii="Times New Roman" w:hAnsi="Times New Roman" w:cs="Times New Roman"/>
          <w:sz w:val="28"/>
          <w:szCs w:val="28"/>
        </w:rPr>
        <w:t xml:space="preserve">, с учетом положений статьи 4.1.2 </w:t>
      </w:r>
      <w:r w:rsidRPr="00C971A2"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дминистративных правонарушениях, поскольку привлекаемое лицо относится к субъекту малого предпринимательства. </w:t>
      </w:r>
    </w:p>
    <w:p w:rsidR="00783E58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ыслушав </w:t>
      </w:r>
      <w:r w:rsidR="00671D3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C971A2">
        <w:rPr>
          <w:rFonts w:ascii="Times New Roman" w:hAnsi="Times New Roman" w:cs="Times New Roman"/>
          <w:sz w:val="28"/>
          <w:szCs w:val="28"/>
          <w:lang w:eastAsia="ru-RU"/>
        </w:rPr>
        <w:t>прокурора,</w:t>
      </w:r>
      <w:r w:rsidRPr="00E11567" w:rsidR="00E11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сследовав материалы дела, 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находит вину </w:t>
      </w:r>
      <w:r w:rsidR="007C5AF6">
        <w:rPr>
          <w:rFonts w:ascii="Times New Roman" w:hAnsi="Times New Roman" w:cs="Times New Roman"/>
          <w:sz w:val="28"/>
          <w:szCs w:val="28"/>
          <w:lang w:eastAsia="ru-RU"/>
        </w:rPr>
        <w:t>юридического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 лица </w:t>
      </w:r>
      <w:r w:rsidRPr="007C5AF6"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«СВЖЭК»</w:t>
      </w:r>
      <w:r w:rsidR="007C5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 w:rsidR="005C1EBD">
        <w:rPr>
          <w:rFonts w:ascii="Times New Roman" w:hAnsi="Times New Roman" w:cs="Times New Roman"/>
          <w:sz w:val="28"/>
          <w:szCs w:val="28"/>
          <w:lang w:eastAsia="ru-RU"/>
        </w:rPr>
        <w:t>статьей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1EBD">
        <w:rPr>
          <w:rFonts w:ascii="Times New Roman" w:hAnsi="Times New Roman" w:cs="Times New Roman"/>
          <w:sz w:val="28"/>
          <w:szCs w:val="28"/>
          <w:lang w:eastAsia="ru-RU"/>
        </w:rPr>
        <w:t>19.29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установленной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основаниям</w:t>
      </w:r>
      <w:r w:rsidRPr="00E11567" w:rsidR="00232C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1345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п.1 и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</w:t>
      </w:r>
      <w:r w:rsidR="00C0735E">
        <w:rPr>
          <w:rFonts w:ascii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6FBD"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25.12.2008 №273-ФЗ «О противодействии коррупции»</w:t>
      </w:r>
      <w:r w:rsidR="00C07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одними из основных направлений деятельности государственных органов по повышению эффективности противодействия коррупции являются проведение единой государственной политики в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противодействия коррупции, а также введение антикоррупционных стандартов,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</w:t>
      </w:r>
    </w:p>
    <w:p w:rsidR="00791345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073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соответ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ствии с ч</w:t>
      </w:r>
      <w:r w:rsidR="00C0735E">
        <w:rPr>
          <w:rFonts w:ascii="Times New Roman" w:hAnsi="Times New Roman" w:cs="Times New Roman"/>
          <w:sz w:val="28"/>
          <w:szCs w:val="28"/>
          <w:lang w:eastAsia="ru-RU"/>
        </w:rPr>
        <w:t xml:space="preserve">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1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0735E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 w:rsidRPr="00F46FBD" w:rsidR="00B46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25.12.2008 №273-ФЗ «О противодействии коррупции»</w:t>
      </w:r>
      <w:r w:rsidR="00B46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гражданин, замещавший должность государственной или муниципальной службы, включенную в перечень, установленный нормативными правовыми актами РФ, в течение дв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2C151A" w:rsidRPr="006D3622" w:rsidP="002C151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Анало</w:t>
      </w:r>
      <w:r>
        <w:rPr>
          <w:rFonts w:ascii="Times New Roman" w:hAnsi="Times New Roman" w:cs="Times New Roman"/>
          <w:sz w:val="28"/>
          <w:szCs w:val="28"/>
          <w:lang w:eastAsia="ru-RU"/>
        </w:rPr>
        <w:t>гичные требования закреплены в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атье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64.1 Тр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удового кодекса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раждане, замещавшие должности государственной или муниципальной службы, перечень которых устанавливается </w:t>
      </w:r>
      <w:hyperlink r:id="rId4" w:anchor="/document/198780/entry/1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</w:t>
        </w:r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и актами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Федерации, в течение двух лет после увольнения с государственной или муниципальной службы имеют право замещать должности в организациях, если отдельные функции государственного управления данными организациями входили в должностные (слу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жебные) обязанности государственного или муниципального служащего, только с согласия соответствующей </w:t>
      </w:r>
      <w:hyperlink r:id="rId4" w:anchor="/document/5425853/entry/0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комиссии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по соблюдению требований к служебному поведению государственных или мун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иципальных служащих и урегулированию </w:t>
      </w:r>
      <w:hyperlink r:id="rId4" w:anchor="/document/12164203/entry/1001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конфликта интересов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, которое дается в порядке, устанавливаемом </w:t>
      </w:r>
      <w:hyperlink r:id="rId4" w:anchor="/document/12164203/entry/12011" w:history="1">
        <w:r w:rsidRPr="006D3622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 актами</w:t>
        </w:r>
      </w:hyperlink>
      <w:r w:rsidRPr="006D3622">
        <w:rPr>
          <w:rFonts w:ascii="Times New Roman" w:hAnsi="Times New Roman" w:cs="Times New Roman"/>
          <w:sz w:val="28"/>
          <w:szCs w:val="28"/>
          <w:lang w:eastAsia="ru-RU"/>
        </w:rPr>
        <w:t> Российской 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3622">
        <w:rPr>
          <w:rFonts w:ascii="Times New Roman" w:hAnsi="Times New Roman"/>
          <w:sz w:val="28"/>
          <w:szCs w:val="28"/>
        </w:rPr>
        <w:t>Граждане, замещавшие должности государственной или муниципальной службы, перечень которых устанавливается </w:t>
      </w:r>
      <w:hyperlink r:id="rId4" w:anchor="/document/198780/entry/1" w:history="1">
        <w:r w:rsidRPr="006D3622">
          <w:rPr>
            <w:rFonts w:ascii="Times New Roman" w:hAnsi="Times New Roman"/>
            <w:sz w:val="28"/>
            <w:szCs w:val="28"/>
          </w:rPr>
          <w:t xml:space="preserve">нормативными </w:t>
        </w:r>
        <w:r w:rsidRPr="006D3622">
          <w:rPr>
            <w:rFonts w:ascii="Times New Roman" w:hAnsi="Times New Roman"/>
            <w:sz w:val="28"/>
            <w:szCs w:val="28"/>
          </w:rPr>
          <w:t>правовыми актами</w:t>
        </w:r>
      </w:hyperlink>
      <w:r w:rsidRPr="006D3622">
        <w:rPr>
          <w:rFonts w:ascii="Times New Roman" w:hAnsi="Times New Roman"/>
          <w:sz w:val="28"/>
          <w:szCs w:val="28"/>
        </w:rPr>
        <w:t> Российской Федерации,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622">
        <w:rPr>
          <w:rFonts w:ascii="Times New Roman" w:hAnsi="Times New Roman"/>
          <w:sz w:val="28"/>
          <w:szCs w:val="28"/>
        </w:rPr>
        <w:t>Работодатель при заключении трудового д</w:t>
      </w:r>
      <w:r w:rsidRPr="006D3622">
        <w:rPr>
          <w:rFonts w:ascii="Times New Roman" w:hAnsi="Times New Roman"/>
          <w:sz w:val="28"/>
          <w:szCs w:val="28"/>
        </w:rPr>
        <w:t>оговора с гражданами, замещавшими должности государственной или муниципальной службы, перечень которых устанавливается </w:t>
      </w:r>
      <w:hyperlink r:id="rId4" w:anchor="/document/198780/entry/1" w:history="1">
        <w:r w:rsidRPr="006D3622">
          <w:rPr>
            <w:rFonts w:ascii="Times New Roman" w:hAnsi="Times New Roman"/>
            <w:sz w:val="28"/>
            <w:szCs w:val="28"/>
          </w:rPr>
          <w:t xml:space="preserve">нормативными </w:t>
        </w:r>
        <w:r w:rsidRPr="006D3622">
          <w:rPr>
            <w:rFonts w:ascii="Times New Roman" w:hAnsi="Times New Roman"/>
            <w:sz w:val="28"/>
            <w:szCs w:val="28"/>
          </w:rPr>
          <w:t>правовыми актами</w:t>
        </w:r>
      </w:hyperlink>
      <w:r w:rsidRPr="006D3622">
        <w:rPr>
          <w:rFonts w:ascii="Times New Roman" w:hAnsi="Times New Roman"/>
          <w:sz w:val="28"/>
          <w:szCs w:val="28"/>
        </w:rPr>
        <w:t> Российской Федерации, в течение д</w:t>
      </w:r>
      <w:r w:rsidRPr="006D3622">
        <w:rPr>
          <w:rFonts w:ascii="Times New Roman" w:hAnsi="Times New Roman"/>
          <w:sz w:val="28"/>
          <w:szCs w:val="28"/>
        </w:rPr>
        <w:t xml:space="preserve">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r w:rsidRPr="006D3622">
        <w:rPr>
          <w:rFonts w:ascii="Times New Roman" w:hAnsi="Times New Roman"/>
          <w:sz w:val="28"/>
          <w:szCs w:val="28"/>
        </w:rPr>
        <w:t>порядке, устанавливаемом </w:t>
      </w:r>
      <w:hyperlink r:id="rId4" w:anchor="/document/70851170/entry/1000" w:history="1">
        <w:r w:rsidRPr="006D3622">
          <w:rPr>
            <w:rFonts w:ascii="Times New Roman" w:hAnsi="Times New Roman"/>
            <w:sz w:val="28"/>
            <w:szCs w:val="28"/>
          </w:rPr>
          <w:t>нормативными правовыми актами</w:t>
        </w:r>
      </w:hyperlink>
      <w:r w:rsidRPr="006D3622">
        <w:rPr>
          <w:rFonts w:ascii="Times New Roman" w:hAnsi="Times New Roman"/>
          <w:sz w:val="28"/>
          <w:szCs w:val="28"/>
        </w:rPr>
        <w:t> Российской Федерации.</w:t>
      </w:r>
    </w:p>
    <w:p w:rsidR="002C151A" w:rsidP="002C15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реализации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названного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главы г.Нягани от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23.12.2021 №108-пг «О перечнях должностей муниципальной службы в органах местного самоуправления г.Нягани,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(далее – Постановление №108-пг).</w:t>
      </w:r>
    </w:p>
    <w:p w:rsidR="002C151A" w:rsidP="002C15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риложением №2 к Постановлению №1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08-пг определено, что в перечень дол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жностей муниципальной службы в администрации г.Нягани,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сведения о доходах, расходах, об им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уществе и обязательствах имущественного характера своих супруги (супруга) и несовершеннолетних детей включена должность заместителя главы города.</w:t>
      </w:r>
    </w:p>
    <w:p w:rsidR="002C151A" w:rsidP="002C15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В ц</w:t>
      </w:r>
      <w:r>
        <w:rPr>
          <w:rFonts w:ascii="Times New Roman" w:hAnsi="Times New Roman" w:cs="Times New Roman"/>
          <w:sz w:val="28"/>
          <w:szCs w:val="28"/>
          <w:lang w:eastAsia="ru-RU"/>
        </w:rPr>
        <w:t>елях единообразного применения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Министерством труда и социальной защиты РФ подготовлены Методические рекомендации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равового договора с организацией от 11.05.2017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№18-4/10/П-2943 (далее - Методические рекомендации).</w:t>
      </w:r>
    </w:p>
    <w:p w:rsidR="002C151A" w:rsidP="002C15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1345">
        <w:rPr>
          <w:rFonts w:ascii="Times New Roman" w:hAnsi="Times New Roman" w:cs="Times New Roman"/>
          <w:sz w:val="28"/>
          <w:szCs w:val="28"/>
          <w:lang w:eastAsia="ru-RU"/>
        </w:rPr>
        <w:t>В п.2 Методических рекомендаций указано, что контроль за выбором места трудоустройства бывших государственных (муниципальных) служащих необходим в целях нед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опущения возникновения коллизии публичных и частных интересов, которая может выражаться, в том числе в возникновении конфликта интересов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ab/>
        <w:t>при исполнении должностных обязанностей, обусловленного возможностью предоставления выгод и преимуществ для организации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, рассматриваемой государственным (муниципальным) служащим в качестве</w:t>
      </w:r>
      <w:r w:rsidRPr="00791345"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будущего места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151A" w:rsidP="002C15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положениями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 для работодателя установлен запрет до получения согласия соответствующей комиссии по соблюдению требований к служебному поведению государственных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 и урегулированию конфликта интересов заключать соответствующий трудовой договор с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бывшим государственным или муниципальным служащим определенной категории. Указанное ограничение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применяется, если отдельные функции государственного, муниципального (административного) управления данной организацией входили в должностные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(служебные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) обязан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ности муниципал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ьного служащего и должность муни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ципальной службы, которую замещал служащий до расторжения служебного контракта, включена в перечень, установленный нормативным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и правовыми актами РФ. Данное в п.4 с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273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 xml:space="preserve">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3622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понятие «функции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</w:t>
      </w:r>
      <w:r w:rsidRPr="00791345">
        <w:rPr>
          <w:rFonts w:ascii="Times New Roman" w:hAnsi="Times New Roman" w:cs="Times New Roman"/>
          <w:sz w:val="28"/>
          <w:szCs w:val="28"/>
          <w:lang w:eastAsia="ru-RU"/>
        </w:rPr>
        <w:t>арственного, муниципального (административного) управления организацией» является примерным и не содержит исчерпывающего перечня полномочий, отнесенных к функциям государственного 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1CA9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судебн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 заседании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из материалов дела,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что на основании распоряжения главы г.Нягани от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с 05.04.2022 по 15.11.2024 замещал должность заместителя главы г.Нягани. Распоряжением главы г.Нягани от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уволен с муниципальной службы по собственному желанию.</w:t>
      </w:r>
    </w:p>
    <w:p w:rsidR="00DE1CA9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sz w:val="28"/>
          <w:szCs w:val="28"/>
          <w:lang w:eastAsia="ru-RU"/>
        </w:rPr>
        <w:t>мещаемая ранее Фаталиевым Т.Д.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должность муниципальной службы включена в перечень должностей муниципальной службы, утвержденный Постановлением № 108-пг.</w:t>
      </w:r>
    </w:p>
    <w:p w:rsidR="002C151A" w:rsidP="002C15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>Согласно должност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ной инструкции заместителя главы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Нягани в функции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. в период замещения указанной должности входили следующие должностные обязанности: реш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устойчивого функционирования и развития предприятий, организаций и учреждении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теплоэнергетического, газового хозяйства, разработки программ по техническому развитию жилищно-коммунального хозяйства, его материально-технической базы, подготовки городского хозяйства к работе в осенне-зимний период, ремонта и реконструкции жилых домов и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коммунальных объектов, обеспечения своевременной оплаты жилищно-коммунальных услуг (п.3.7.3); осуществл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за надлежащей эксплуатацией жилищного фонда, объектов коммунального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дорожного хозяйства (п.3.7.4.1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); осуществл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за отсутствием просроченной кредиторской задолженности за потребленные энергетические ресурсы у организаций коммунального комплекса в г.Нягани (п.3.7.4.3);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подписание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готовности организации к работе в осенне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зимний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период (п.3.7.5); подпис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му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г.Нягани, связанны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с вопросами местного значения</w:t>
      </w:r>
      <w:r w:rsidRPr="00DE1CA9">
        <w:t xml:space="preserve">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в сфере городского хозяйства,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жилищно-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коммунального хозяйства, благоустройства и озеленения территории, дорожного хозяйства, за исключение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м муниципальных нормативных правовых актов администрации г.Нягани (п.3.7.7); прин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ятие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контрольных и профилактических мероприятий в рамках осуществления муниципального контроля на территории г.Нягани (п.3.7.20).</w:t>
      </w:r>
    </w:p>
    <w:p w:rsidR="00DE1CA9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приказа от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принят на работу в ООО «СВЖЭК» на должность заместителя директора. В тот же день директором названной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организации Пермяковым А.В. с ним заключен трудовой договор на неопределенный срок.</w:t>
      </w:r>
    </w:p>
    <w:p w:rsidR="00DE1CA9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>25.11.2023 ОО</w:t>
      </w:r>
      <w:r>
        <w:rPr>
          <w:rFonts w:ascii="Times New Roman" w:hAnsi="Times New Roman" w:cs="Times New Roman"/>
          <w:sz w:val="28"/>
          <w:szCs w:val="28"/>
          <w:lang w:eastAsia="ru-RU"/>
        </w:rPr>
        <w:t>О «СВЖЭК» 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ч.3 с</w:t>
      </w:r>
      <w:r w:rsidR="00B46788">
        <w:rPr>
          <w:rFonts w:ascii="Times New Roman" w:hAnsi="Times New Roman" w:cs="Times New Roman"/>
          <w:sz w:val="28"/>
          <w:szCs w:val="28"/>
          <w:lang w:eastAsia="ru-RU"/>
        </w:rPr>
        <w:t xml:space="preserve">татьи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hAnsi="Times New Roman" w:cs="Times New Roman"/>
          <w:sz w:val="28"/>
          <w:szCs w:val="28"/>
          <w:lang w:eastAsia="ru-RU"/>
        </w:rPr>
        <w:t>.1 Трудового кодекса Р</w:t>
      </w:r>
      <w:r w:rsidR="00B46788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46788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2C15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2C151A">
        <w:rPr>
          <w:rFonts w:ascii="Times New Roman" w:hAnsi="Times New Roman" w:cs="Times New Roman"/>
          <w:sz w:val="28"/>
          <w:szCs w:val="28"/>
          <w:lang w:eastAsia="ru-RU"/>
        </w:rPr>
        <w:t xml:space="preserve">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2 ст</w:t>
      </w:r>
      <w:r w:rsidR="00B46788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12 Федерального закона от 25.12.2008 №273-ФЗ «О противодействии коррупции» и постановления Правительства РФ от 21.01.2015 №29 «Об утверждении Правил сообщения работодателем о заключен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РФ» в адрес главы г.Нягани напр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авлено уведомление о заключении трудов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договора с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, ранее замещавшим должность заместителя главы г.Нягани.</w:t>
      </w:r>
    </w:p>
    <w:p w:rsidR="00301933" w:rsidP="003019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 w:rsidR="00B46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«СВЖЭК» является управляющей организацией, осуществляет деятельность по управлению многоквартирными домами на территории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г.Нягани.</w:t>
      </w:r>
      <w:r w:rsidR="00B46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>Т.Д.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в период замещения должности заместителя главы г.Нягани выполнял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ООО «СВЖЭК» функции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муниципального управления.</w:t>
      </w:r>
    </w:p>
    <w:p w:rsidR="00DE1CA9" w:rsidRPr="00DE1CA9" w:rsidP="00DE1C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акту №3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проверки готовности к отопительному периоду 2023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2024 г</w:t>
      </w:r>
      <w:r>
        <w:rPr>
          <w:rFonts w:ascii="Times New Roman" w:hAnsi="Times New Roman" w:cs="Times New Roman"/>
          <w:sz w:val="28"/>
          <w:szCs w:val="28"/>
          <w:lang w:eastAsia="ru-RU"/>
        </w:rPr>
        <w:t>.г.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 от 07.09.2023 комиссия, образованная постановлением администрации г.Нягани от 24.05.2023 №1031 «О плане мероприятий по подготовке объектов жилищно-коммунального комплекса и социальной сферы к работе в осенне-зимний период 2023-2024 </w:t>
      </w:r>
      <w:r>
        <w:rPr>
          <w:rFonts w:ascii="Times New Roman" w:hAnsi="Times New Roman" w:cs="Times New Roman"/>
          <w:sz w:val="28"/>
          <w:szCs w:val="28"/>
          <w:lang w:eastAsia="ru-RU"/>
        </w:rPr>
        <w:t>г.г.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» в соответствии с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программой проведения проверки готовности к отопительному периоду, утвержденной главой г.Нягани 24.05.2023, с 14,08.2024 по 28.08.2024 в соответствии с Федеральным законом от 27.07.2010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№190 «О теплоснабжении» провела проверку готовности к отопительному пе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 xml:space="preserve">риоду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управляющей организации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ООО «СВЖЭК».</w:t>
      </w:r>
    </w:p>
    <w:p w:rsidR="00DE1CA9" w:rsidRPr="00DE1CA9" w:rsidP="00DE1CA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A9">
        <w:rPr>
          <w:rFonts w:ascii="Times New Roman" w:hAnsi="Times New Roman" w:cs="Times New Roman"/>
          <w:sz w:val="28"/>
          <w:szCs w:val="28"/>
          <w:lang w:eastAsia="ru-RU"/>
        </w:rPr>
        <w:t>Проверка готовности к отопительному периоду проводилась комиссией в отношен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ии 129 объектов жилищного фонда.</w:t>
      </w:r>
      <w:r w:rsidR="002C15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иссии являлся заместите</w:t>
      </w:r>
      <w:r w:rsidR="002C151A">
        <w:rPr>
          <w:rFonts w:ascii="Times New Roman" w:hAnsi="Times New Roman" w:cs="Times New Roman"/>
          <w:sz w:val="28"/>
          <w:szCs w:val="28"/>
          <w:lang w:eastAsia="ru-RU"/>
        </w:rPr>
        <w:t xml:space="preserve">ль главы г.Нягани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2C151A"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</w:p>
    <w:p w:rsidR="000375E8" w:rsidP="0079134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E1CA9">
        <w:rPr>
          <w:rFonts w:ascii="Times New Roman" w:hAnsi="Times New Roman" w:cs="Times New Roman"/>
          <w:sz w:val="28"/>
          <w:szCs w:val="28"/>
          <w:lang w:eastAsia="ru-RU"/>
        </w:rPr>
        <w:tab/>
        <w:t>выводами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 итогам проведения проверки готовности к отопительному периоду объект проверки готов к отопительному периоду 2023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2024 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>г.г.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, принято решение о выдаче паспорта готовности к отопительному периоду, который также подписан заместителем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главы г.Нягани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="002C15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Аналогичные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мероприятия в отношении ООО «СВЖЭК» под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едседательством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муниципальной комиссией при подготовке к отопительному периоду 2022-2023 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>г.г.</w:t>
      </w:r>
    </w:p>
    <w:p w:rsidR="000375E8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>Т.Д.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с заявлением о даче согласия на заключение вы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шеназванного трудового договора с ООО «СВЖЭК» в порядке </w:t>
      </w:r>
      <w:r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2C151A">
        <w:rPr>
          <w:rFonts w:ascii="Times New Roman" w:hAnsi="Times New Roman" w:cs="Times New Roman"/>
          <w:sz w:val="28"/>
          <w:szCs w:val="28"/>
          <w:lang w:eastAsia="ru-RU"/>
        </w:rPr>
        <w:t xml:space="preserve">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1 ст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12 </w:t>
      </w:r>
      <w:r w:rsidRPr="00DE1CA9" w:rsidR="0030193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25.12.2008 №273-ФЗ «О противодействии коррупции»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в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иссию администрации г.Нягани по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соблюдению требований к служебному поведению муниципальных служащих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 не обращался.</w:t>
      </w:r>
    </w:p>
    <w:p w:rsidR="000375E8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 xml:space="preserve">изложенное,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 ООО «СВЖ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ЭК» Пермяков А.В. не имел права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договора с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без разрешения 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такого дог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овора противоречит требованиям с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 xml:space="preserve">татьи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DE1CA9" w:rsidR="00301933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25.12.2008 №273-ФЗ «О противодействии коррупции»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 xml:space="preserve">татьи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64.1 Трудового кодекса Р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>едерации,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свидетельствуе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о привлечении </w:t>
      </w:r>
      <w:r w:rsidR="00E03CFD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к трудовой деятельности вопреки требованиям законодательства </w:t>
      </w:r>
      <w:r w:rsidR="0030193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противодействии корру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>пции.</w:t>
      </w:r>
    </w:p>
    <w:p w:rsidR="002C151A" w:rsidRPr="00B97945" w:rsidP="002C15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аключение трудового либо гражданско-правового договора с бывшим государственным или муниципальным служащим, замещавшим должность, включенную в перечень, установленный нормативными правовыми актами, в обязанности которого входили отдельные функции го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сударственного, муниципального (административного) управления организацией, то есть полномочия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 (</w:t>
      </w:r>
      <w:hyperlink r:id="rId4" w:anchor="/document/12164203/entry/104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пункт 4 статьи 1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Федерального закона "О противодействии коррупции"), без согласия комиссии по соблюдению требований к служебному поведению государственных или муниципальных служащих и урегулированию конфликта интересов являет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ся нарушением требований </w:t>
      </w:r>
      <w:hyperlink r:id="rId4" w:anchor="/document/12164203/entry/1201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части 1 статьи 12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указанного выше закона и образует объективную сторону состава административного правонарушения, предусмотренного </w:t>
      </w:r>
      <w:hyperlink r:id="rId4" w:anchor="/document/12125267/entry/1929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статьей 19.29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КоАП РФ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Обзор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ях (утв. Президиумом Верховного Суда РФ 30 ноября 2016 г.)).</w:t>
      </w:r>
    </w:p>
    <w:p w:rsidR="002C151A" w:rsidP="002C151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19.29 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0375E8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предусмотрена административная ответственность 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за привлечение работодателем либо заказчиком работ (услуг) к трудовой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 </w:t>
      </w:r>
      <w:hyperlink r:id="rId4" w:anchor="/document/198780/entry/1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 актами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, либо бывшего государственного или муниципального служащего, замещавшего такую должность, с нарушением требований, предусмотренных </w:t>
      </w:r>
      <w:hyperlink r:id="rId4" w:anchor="/document/12164203/entry/12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25.12.2008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0C85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</w:t>
      </w:r>
      <w:r w:rsidR="00AD038E">
        <w:rPr>
          <w:rFonts w:ascii="Times New Roman" w:hAnsi="Times New Roman" w:cs="Times New Roman"/>
          <w:sz w:val="28"/>
          <w:szCs w:val="28"/>
          <w:lang w:eastAsia="ru-RU"/>
        </w:rPr>
        <w:t>атьи</w:t>
      </w:r>
      <w:r w:rsidR="004B1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1EBD" w:rsidR="00AD038E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административным правонарушением признается прот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правонарушениях установлена ад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>министративная ответственность.</w:t>
      </w:r>
    </w:p>
    <w:p w:rsidR="00774215" w:rsidP="000375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Согласно с</w:t>
      </w:r>
      <w:r w:rsidR="004B1EA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D038E">
        <w:rPr>
          <w:rFonts w:ascii="Times New Roman" w:hAnsi="Times New Roman" w:cs="Times New Roman"/>
          <w:sz w:val="28"/>
          <w:szCs w:val="28"/>
          <w:lang w:eastAsia="ru-RU"/>
        </w:rPr>
        <w:t xml:space="preserve">атьи </w:t>
      </w:r>
      <w:r w:rsidR="004B1EA8"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Pr="00D10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1EBD" w:rsidR="00AD038E">
        <w:rPr>
          <w:rFonts w:ascii="Times New Roman" w:hAnsi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юридические лица подлежат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 за совершение административных правонарушениях в случаях, предусмотренных статьями раздела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Кодекса или законами субъек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 Российской Федерации об административных правонарушениях.</w:t>
      </w:r>
    </w:p>
    <w:p w:rsidR="000F47BD" w:rsidP="00B21A60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D10C85" w:rsidR="00D10C85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действиях </w:t>
      </w:r>
      <w:r w:rsidR="00774215">
        <w:rPr>
          <w:rFonts w:ascii="Times New Roman" w:hAnsi="Times New Roman" w:cs="Times New Roman"/>
          <w:sz w:val="28"/>
          <w:szCs w:val="28"/>
          <w:lang w:eastAsia="ru-RU"/>
        </w:rPr>
        <w:t>юридического лица</w:t>
      </w:r>
      <w:r w:rsidRPr="00D10C85" w:rsidR="00D10C85">
        <w:rPr>
          <w:rFonts w:ascii="Times New Roman" w:hAnsi="Times New Roman" w:cs="Times New Roman"/>
          <w:sz w:val="28"/>
          <w:szCs w:val="28"/>
          <w:lang w:eastAsia="ru-RU"/>
        </w:rPr>
        <w:t xml:space="preserve"> ООО «СВЖЭК» усматриваются признаки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</w:t>
      </w:r>
      <w:r w:rsidRPr="00D10C85" w:rsidR="00D10C85">
        <w:rPr>
          <w:rFonts w:ascii="Times New Roman" w:hAnsi="Times New Roman" w:cs="Times New Roman"/>
          <w:sz w:val="28"/>
          <w:szCs w:val="28"/>
          <w:lang w:eastAsia="ru-RU"/>
        </w:rPr>
        <w:t xml:space="preserve">19.29 </w:t>
      </w:r>
      <w:r w:rsidRPr="005C1EBD">
        <w:rPr>
          <w:rFonts w:ascii="Times New Roman" w:hAnsi="Times New Roman"/>
          <w:color w:val="000000"/>
          <w:sz w:val="28"/>
          <w:szCs w:val="28"/>
        </w:rPr>
        <w:t>Кодекса Российской Федерации об административных правона</w:t>
      </w:r>
      <w:r w:rsidRPr="005C1EBD">
        <w:rPr>
          <w:rFonts w:ascii="Times New Roman" w:hAnsi="Times New Roman"/>
          <w:color w:val="000000"/>
          <w:sz w:val="28"/>
          <w:szCs w:val="28"/>
        </w:rPr>
        <w:t>рушениях</w:t>
      </w:r>
      <w:r w:rsidR="002C151A">
        <w:rPr>
          <w:rFonts w:ascii="Times New Roman" w:hAnsi="Times New Roman" w:cs="Times New Roman"/>
          <w:sz w:val="28"/>
          <w:szCs w:val="28"/>
          <w:lang w:eastAsia="ru-RU"/>
        </w:rPr>
        <w:t xml:space="preserve">, вина которого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правонарушения, предусмотренного </w:t>
      </w:r>
      <w:r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1E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19.29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в ходе рассмотрения материалами дела: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о возбуждении производства по делу об административном правонарушении от </w:t>
      </w:r>
      <w:r w:rsidR="00D10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20.01.2025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указаны время, место и обстоятельства совершенного </w:t>
      </w:r>
      <w:r w:rsidR="00774215">
        <w:rPr>
          <w:rFonts w:ascii="Times New Roman" w:hAnsi="Times New Roman" w:cs="Times New Roman"/>
          <w:sz w:val="28"/>
          <w:szCs w:val="28"/>
          <w:lang w:eastAsia="ru-RU"/>
        </w:rPr>
        <w:t xml:space="preserve">ООО «СВЖЭК»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,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постановления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вручена </w:t>
      </w:r>
      <w:r w:rsidR="007742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директору</w:t>
      </w:r>
      <w:r w:rsidRPr="00774215" w:rsidR="00774215">
        <w:t xml:space="preserve"> </w:t>
      </w:r>
      <w:r w:rsidRPr="00774215" w:rsidR="007742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ООО «СВЖЭК» </w:t>
      </w:r>
      <w:r w:rsidR="0077421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Пермякову</w:t>
      </w:r>
      <w:r w:rsidR="00D10C85">
        <w:rPr>
          <w:rFonts w:ascii="Times New Roman" w:hAnsi="Times New Roman" w:cs="Times New Roman"/>
          <w:sz w:val="28"/>
          <w:szCs w:val="28"/>
          <w:lang w:eastAsia="ru-RU"/>
        </w:rPr>
        <w:t xml:space="preserve"> А.В</w:t>
      </w:r>
      <w:r w:rsidR="00A8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D0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 что подтверждается е</w:t>
      </w:r>
      <w:r w:rsidR="00D10C85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го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подписью в соответствующих графах постановления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приказом «О вступлении в должность» от 01.04.2022 №14</w:t>
      </w:r>
      <w:r w:rsidRPr="008D273B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от 01.04.2022 №24-к</w:t>
      </w:r>
      <w:r w:rsidRPr="008D273B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соответствии с которым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Пермяков А.В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принят</w:t>
      </w:r>
      <w:r w:rsidRPr="008D273B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работу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8D273B" w:rsidR="008D27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о проведении проверки от 17.12.2024 №586;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от 25.11.2024 №92-к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соответствии с которым </w:t>
      </w:r>
      <w:r w:rsidR="00E0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принят на работу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заместителем директора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должностной инструкцией заместителя директора 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«СВЖЭК»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трудового договора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25.11.2024 заключённый между</w:t>
      </w:r>
      <w:r w:rsidRPr="000F4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«СВЖЭК»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E0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уведомлением от 25.11.2025 № 958 о направлении сведений о заключении трудового договора с бывшим государственным служащим;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заключением на сообщение работодателю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заключении трудового договора с бывшим муниципальным служащим;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от 05.04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№150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-к, в соответствии с которым </w:t>
      </w:r>
      <w:r w:rsidR="00E0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принят на работу заместителем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города Нягани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трудового договора 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8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05.04.2022;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должностной инструкцией заместителя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 города Нягани от 25.07.2023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от 13.11.2024 №345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-к, в соответствии с которым </w:t>
      </w:r>
      <w:r w:rsidR="00E03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Т.Д.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расторгнут трудовой договор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актом 4 проверки готовности к отопительному периоду 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2022-2023 г.г.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05.09.2022;</w:t>
      </w:r>
      <w:r w:rsidR="002C1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паспортом готовности к отопительному периоду </w:t>
      </w:r>
      <w:r w:rsidR="00B21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2022-2023 г.г.; 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актом 3</w:t>
      </w:r>
      <w:r w:rsidRPr="00097677" w:rsidR="00097677">
        <w:t xml:space="preserve"> 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проверки готовно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к отопительному периоду </w:t>
      </w:r>
      <w:r w:rsidR="00B21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2023-2024 г.г.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07.09.2023; </w:t>
      </w:r>
      <w:r w:rsidRPr="00097677"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паспортом готовно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к отопительному периоду </w:t>
      </w:r>
      <w:r w:rsidR="00B21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2023-2024 г.г</w:t>
      </w:r>
      <w:r w:rsidR="00097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1A60" w:rsidP="00B21A6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EBD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774215">
        <w:rPr>
          <w:rFonts w:ascii="Times New Roman" w:hAnsi="Times New Roman"/>
          <w:color w:val="000000"/>
          <w:sz w:val="28"/>
          <w:szCs w:val="28"/>
        </w:rPr>
        <w:t>юридического</w:t>
      </w:r>
      <w:r w:rsidRPr="005C1EBD">
        <w:rPr>
          <w:rFonts w:ascii="Times New Roman" w:hAnsi="Times New Roman"/>
          <w:color w:val="000000"/>
          <w:sz w:val="28"/>
          <w:szCs w:val="28"/>
        </w:rPr>
        <w:t xml:space="preserve"> лица </w:t>
      </w:r>
      <w:r w:rsidRPr="00774215" w:rsidR="00774215">
        <w:rPr>
          <w:rFonts w:ascii="Times New Roman" w:hAnsi="Times New Roman" w:cs="Times New Roman"/>
          <w:sz w:val="28"/>
          <w:szCs w:val="28"/>
          <w:lang w:eastAsia="ru-RU"/>
        </w:rPr>
        <w:t>ООО «СВЖЭК»</w:t>
      </w:r>
      <w:r w:rsidR="007742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1EBD">
        <w:rPr>
          <w:rFonts w:ascii="Times New Roman" w:hAnsi="Times New Roman"/>
          <w:color w:val="000000"/>
          <w:sz w:val="28"/>
          <w:szCs w:val="28"/>
        </w:rPr>
        <w:t>мировой судья квалифицирует по статье 19.29 Кодекса Российской Федерации об административных правонарушениях</w:t>
      </w:r>
      <w:r w:rsidR="00AD038E">
        <w:rPr>
          <w:rFonts w:ascii="Times New Roman" w:hAnsi="Times New Roman"/>
          <w:color w:val="000000"/>
          <w:sz w:val="28"/>
          <w:szCs w:val="28"/>
        </w:rPr>
        <w:t>,</w:t>
      </w:r>
      <w:r w:rsidRPr="005C1E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лжность, включенную в перечень, установленный </w:t>
      </w:r>
      <w:hyperlink r:id="rId4" w:anchor="/document/198780/entry/1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нормативными правовыми актами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, либо бывшего 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государственного или муниципального служащего, замещавшего такую должность, с нарушением тре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бований, предусмотренных </w:t>
      </w:r>
      <w:hyperlink r:id="rId4" w:anchor="/document/12164203/entry/12" w:history="1">
        <w:r w:rsidRPr="00B97945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 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25.12.2008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 xml:space="preserve">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97945">
        <w:rPr>
          <w:rFonts w:ascii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C1EBD" w:rsidRPr="005C1EBD" w:rsidP="005C1E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EBD">
        <w:rPr>
          <w:rFonts w:ascii="Times New Roman" w:hAnsi="Times New Roman"/>
          <w:color w:val="000000"/>
          <w:sz w:val="28"/>
          <w:szCs w:val="28"/>
        </w:rPr>
        <w:t xml:space="preserve">При назначении административного наказания </w:t>
      </w:r>
      <w:r w:rsidR="00774215">
        <w:rPr>
          <w:rFonts w:ascii="Times New Roman" w:hAnsi="Times New Roman"/>
          <w:color w:val="000000"/>
          <w:sz w:val="28"/>
          <w:szCs w:val="28"/>
        </w:rPr>
        <w:t>юридическому лицу</w:t>
      </w:r>
      <w:r w:rsidRPr="00774215" w:rsidR="00774215">
        <w:rPr>
          <w:rFonts w:ascii="Times New Roman" w:hAnsi="Times New Roman"/>
          <w:color w:val="000000"/>
          <w:sz w:val="28"/>
          <w:szCs w:val="28"/>
        </w:rPr>
        <w:t xml:space="preserve"> ООО «СВЖЭК»</w:t>
      </w:r>
      <w:r w:rsidRPr="005C1EBD">
        <w:rPr>
          <w:rFonts w:ascii="Times New Roman" w:hAnsi="Times New Roman"/>
          <w:color w:val="000000"/>
          <w:sz w:val="28"/>
          <w:szCs w:val="28"/>
        </w:rPr>
        <w:t>, мировой</w:t>
      </w:r>
      <w:r w:rsidRPr="005C1EBD">
        <w:rPr>
          <w:rFonts w:ascii="Times New Roman" w:hAnsi="Times New Roman"/>
          <w:color w:val="000000"/>
          <w:sz w:val="28"/>
          <w:szCs w:val="28"/>
        </w:rPr>
        <w:t xml:space="preserve"> судья уч</w:t>
      </w:r>
      <w:r w:rsidR="00774215">
        <w:rPr>
          <w:rFonts w:ascii="Times New Roman" w:hAnsi="Times New Roman"/>
          <w:color w:val="000000"/>
          <w:sz w:val="28"/>
          <w:szCs w:val="28"/>
        </w:rPr>
        <w:t>итывает характер совершенного им</w:t>
      </w:r>
      <w:r w:rsidRPr="005C1EBD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правонарушения.</w:t>
      </w:r>
    </w:p>
    <w:p w:rsidR="002F5899" w:rsidP="005C1E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о</w:t>
      </w:r>
      <w:r w:rsidRPr="005C1EBD" w:rsidR="005C1EBD">
        <w:rPr>
          <w:rFonts w:ascii="Times New Roman" w:hAnsi="Times New Roman"/>
          <w:color w:val="000000"/>
          <w:sz w:val="28"/>
          <w:szCs w:val="28"/>
        </w:rPr>
        <w:t>бстоятельств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5C1EBD" w:rsidR="005C1EBD">
        <w:rPr>
          <w:rFonts w:ascii="Times New Roman" w:hAnsi="Times New Roman"/>
          <w:color w:val="000000"/>
          <w:sz w:val="28"/>
          <w:szCs w:val="28"/>
        </w:rPr>
        <w:t>, смягчающи</w:t>
      </w:r>
      <w:r>
        <w:rPr>
          <w:rFonts w:ascii="Times New Roman" w:hAnsi="Times New Roman"/>
          <w:color w:val="000000"/>
          <w:sz w:val="28"/>
          <w:szCs w:val="28"/>
        </w:rPr>
        <w:t xml:space="preserve">м административную ответственность, мировой судья относит </w:t>
      </w:r>
      <w:r w:rsidR="00C2274E">
        <w:rPr>
          <w:rFonts w:ascii="Times New Roman" w:hAnsi="Times New Roman"/>
          <w:color w:val="000000"/>
          <w:sz w:val="28"/>
          <w:szCs w:val="28"/>
        </w:rPr>
        <w:t>статус привлекаемого лица, как субъекта малого и среднего предпринимательства, отсутствие сведений о привлечении за аналогичное правонарушение.</w:t>
      </w:r>
    </w:p>
    <w:p w:rsidR="005C1EBD" w:rsidRPr="005C1EBD" w:rsidP="005C1E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5C1EBD">
        <w:rPr>
          <w:rFonts w:ascii="Times New Roman" w:hAnsi="Times New Roman"/>
          <w:color w:val="000000"/>
          <w:sz w:val="28"/>
          <w:szCs w:val="28"/>
        </w:rPr>
        <w:t>тягчающих административную ответственность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обстоятельств</w:t>
      </w:r>
      <w:r w:rsidRPr="005C1EB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мировым судьей </w:t>
      </w:r>
      <w:r w:rsidRPr="005C1EB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6405A3" w:rsidP="006405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EBD">
        <w:rPr>
          <w:rFonts w:ascii="Times New Roman" w:hAnsi="Times New Roman"/>
          <w:color w:val="000000"/>
          <w:sz w:val="28"/>
          <w:szCs w:val="28"/>
        </w:rPr>
        <w:t>В соответствии со статьей 19.29 Кодекса Российской Федерации об административных правонарушениях - привлечение р</w:t>
      </w:r>
      <w:r w:rsidRPr="005C1EBD">
        <w:rPr>
          <w:rFonts w:ascii="Times New Roman" w:hAnsi="Times New Roman"/>
          <w:color w:val="000000"/>
          <w:sz w:val="28"/>
          <w:szCs w:val="28"/>
        </w:rPr>
        <w:t>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</w:t>
      </w:r>
      <w:r w:rsidRPr="005C1EBD">
        <w:rPr>
          <w:rFonts w:ascii="Times New Roman" w:hAnsi="Times New Roman"/>
          <w:color w:val="000000"/>
          <w:sz w:val="28"/>
          <w:szCs w:val="28"/>
        </w:rPr>
        <w:t>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</w:t>
      </w:r>
      <w:r>
        <w:rPr>
          <w:rFonts w:ascii="Times New Roman" w:hAnsi="Times New Roman"/>
          <w:color w:val="000000"/>
          <w:sz w:val="28"/>
          <w:szCs w:val="28"/>
        </w:rPr>
        <w:t>аконом от 25.12.2008 №</w:t>
      </w:r>
      <w:r w:rsidRPr="005C1EBD">
        <w:rPr>
          <w:rFonts w:ascii="Times New Roman" w:hAnsi="Times New Roman"/>
          <w:color w:val="000000"/>
          <w:sz w:val="28"/>
          <w:szCs w:val="28"/>
        </w:rPr>
        <w:t xml:space="preserve">273-ФЗ «О противодействии </w:t>
      </w:r>
      <w:r w:rsidRPr="005C1EBD">
        <w:rPr>
          <w:rFonts w:ascii="Times New Roman" w:hAnsi="Times New Roman"/>
          <w:color w:val="000000"/>
          <w:sz w:val="28"/>
          <w:szCs w:val="28"/>
        </w:rPr>
        <w:t>коррупции»,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6405A3" w:rsidRPr="006405A3" w:rsidP="006405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05A3">
        <w:rPr>
          <w:rFonts w:ascii="Times New Roman" w:hAnsi="Times New Roman"/>
          <w:color w:val="000000"/>
          <w:sz w:val="28"/>
          <w:szCs w:val="28"/>
        </w:rPr>
        <w:t>В силу </w:t>
      </w:r>
      <w:hyperlink r:id="rId5" w:anchor="/document/12125267/entry/4101" w:history="1">
        <w:r w:rsidRPr="006405A3">
          <w:rPr>
            <w:rFonts w:ascii="Times New Roman" w:hAnsi="Times New Roman"/>
            <w:color w:val="000000"/>
            <w:sz w:val="28"/>
            <w:szCs w:val="28"/>
          </w:rPr>
          <w:t>части 1 статьи 4.1</w:t>
        </w:r>
      </w:hyperlink>
      <w:r w:rsidRPr="006405A3">
        <w:rPr>
          <w:rFonts w:ascii="Times New Roman" w:hAnsi="Times New Roman"/>
          <w:color w:val="000000"/>
          <w:sz w:val="28"/>
          <w:szCs w:val="28"/>
        </w:rPr>
        <w:t> 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пределах, устано</w:t>
      </w:r>
      <w:r w:rsidRPr="006405A3">
        <w:rPr>
          <w:rFonts w:ascii="Times New Roman" w:hAnsi="Times New Roman"/>
          <w:color w:val="000000"/>
          <w:sz w:val="28"/>
          <w:szCs w:val="28"/>
        </w:rPr>
        <w:t>вленных законом, предусматривающим ответственность за данное административное правонарушение, в соответствии с настоящим </w:t>
      </w:r>
      <w:hyperlink r:id="rId5" w:anchor="/document/12125267/entry/0" w:history="1">
        <w:r w:rsidRPr="006405A3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6405A3">
        <w:rPr>
          <w:rFonts w:ascii="Times New Roman" w:hAnsi="Times New Roman"/>
          <w:color w:val="000000"/>
          <w:sz w:val="28"/>
          <w:szCs w:val="28"/>
        </w:rPr>
        <w:t>.</w:t>
      </w:r>
    </w:p>
    <w:p w:rsidR="006405A3" w:rsidRPr="006405A3" w:rsidP="006405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anchor="/document/403755386/entry/0" w:history="1">
        <w:r w:rsidRPr="006405A3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6405A3">
        <w:rPr>
          <w:rFonts w:ascii="Times New Roman" w:hAnsi="Times New Roman"/>
          <w:color w:val="000000"/>
          <w:sz w:val="28"/>
          <w:szCs w:val="28"/>
        </w:rPr>
        <w:t xml:space="preserve"> от </w:t>
      </w:r>
      <w:r w:rsidR="002F5899">
        <w:rPr>
          <w:rFonts w:ascii="Times New Roman" w:hAnsi="Times New Roman"/>
          <w:color w:val="000000"/>
          <w:sz w:val="28"/>
          <w:szCs w:val="28"/>
        </w:rPr>
        <w:t>26.03.2022</w:t>
      </w:r>
      <w:r w:rsidRPr="006405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899">
        <w:rPr>
          <w:rFonts w:ascii="Times New Roman" w:hAnsi="Times New Roman"/>
          <w:color w:val="000000"/>
          <w:sz w:val="28"/>
          <w:szCs w:val="28"/>
        </w:rPr>
        <w:t>№</w:t>
      </w:r>
      <w:r w:rsidRPr="006405A3">
        <w:rPr>
          <w:rFonts w:ascii="Times New Roman" w:hAnsi="Times New Roman"/>
          <w:color w:val="000000"/>
          <w:sz w:val="28"/>
          <w:szCs w:val="28"/>
        </w:rPr>
        <w:t xml:space="preserve">70-ФЗ </w:t>
      </w:r>
      <w:r w:rsidR="002F5899">
        <w:rPr>
          <w:rFonts w:ascii="Times New Roman" w:hAnsi="Times New Roman"/>
          <w:color w:val="000000"/>
          <w:sz w:val="28"/>
          <w:szCs w:val="28"/>
        </w:rPr>
        <w:t>«</w:t>
      </w:r>
      <w:r w:rsidRPr="006405A3">
        <w:rPr>
          <w:rFonts w:ascii="Times New Roman" w:hAnsi="Times New Roman"/>
          <w:color w:val="000000"/>
          <w:sz w:val="28"/>
          <w:szCs w:val="28"/>
        </w:rPr>
        <w:t>О внесении изменений в </w:t>
      </w:r>
      <w:hyperlink r:id="rId5" w:anchor="/document/12125267/entry/0" w:history="1">
        <w:r w:rsidRPr="006405A3">
          <w:rPr>
            <w:rFonts w:ascii="Times New Roman" w:hAnsi="Times New Roman"/>
            <w:color w:val="000000"/>
            <w:sz w:val="28"/>
            <w:szCs w:val="28"/>
          </w:rPr>
          <w:t>Кодекс Российской Федерации об административ</w:t>
        </w:r>
        <w:r w:rsidRPr="006405A3">
          <w:rPr>
            <w:rFonts w:ascii="Times New Roman" w:hAnsi="Times New Roman"/>
            <w:color w:val="000000"/>
            <w:sz w:val="28"/>
            <w:szCs w:val="28"/>
          </w:rPr>
          <w:t>ных правонарушениях</w:t>
        </w:r>
      </w:hyperlink>
      <w:r w:rsidR="002F5899">
        <w:rPr>
          <w:rFonts w:ascii="Times New Roman" w:hAnsi="Times New Roman"/>
          <w:color w:val="000000"/>
          <w:sz w:val="28"/>
          <w:szCs w:val="28"/>
        </w:rPr>
        <w:t>»</w:t>
      </w:r>
      <w:r w:rsidRPr="006405A3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F5899">
        <w:rPr>
          <w:rFonts w:ascii="Times New Roman" w:hAnsi="Times New Roman"/>
          <w:color w:val="000000"/>
          <w:sz w:val="28"/>
          <w:szCs w:val="28"/>
        </w:rPr>
        <w:t xml:space="preserve">06.04.2022 </w:t>
      </w:r>
      <w:r w:rsidRPr="006405A3">
        <w:rPr>
          <w:rFonts w:ascii="Times New Roman" w:hAnsi="Times New Roman"/>
          <w:color w:val="000000"/>
          <w:sz w:val="28"/>
          <w:szCs w:val="28"/>
        </w:rPr>
        <w:t>в данный </w:t>
      </w:r>
      <w:hyperlink r:id="rId5" w:anchor="/document/12125267/entry/0" w:history="1">
        <w:r w:rsidRPr="006405A3">
          <w:rPr>
            <w:rFonts w:ascii="Times New Roman" w:hAnsi="Times New Roman"/>
            <w:color w:val="000000"/>
            <w:sz w:val="28"/>
            <w:szCs w:val="28"/>
          </w:rPr>
          <w:t>Кодекс</w:t>
        </w:r>
      </w:hyperlink>
      <w:r w:rsidRPr="006405A3">
        <w:rPr>
          <w:rFonts w:ascii="Times New Roman" w:hAnsi="Times New Roman"/>
          <w:color w:val="000000"/>
          <w:sz w:val="28"/>
          <w:szCs w:val="28"/>
        </w:rPr>
        <w:t xml:space="preserve"> введена статья 4.1.2, определяющая особенности назначения административного наказания в виде административного штрафа социально </w:t>
      </w:r>
      <w:r w:rsidRPr="006405A3">
        <w:rPr>
          <w:rFonts w:ascii="Times New Roman" w:hAnsi="Times New Roman"/>
          <w:color w:val="000000"/>
          <w:sz w:val="28"/>
          <w:szCs w:val="28"/>
        </w:rPr>
        <w:t>ориентированным некоммерческим организациям и являющимся субъектами малого и среднего предпринимательства юридическим лицам, отнесенным к малым предприятиям, в том числе к микропредприятиям.</w:t>
      </w:r>
    </w:p>
    <w:p w:rsidR="002F5899" w:rsidRPr="002F5899" w:rsidP="002F5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899">
        <w:rPr>
          <w:rFonts w:ascii="Times New Roman" w:hAnsi="Times New Roman"/>
          <w:color w:val="000000"/>
          <w:sz w:val="28"/>
          <w:szCs w:val="28"/>
        </w:rPr>
        <w:t>Согласно названной статье при назначении административного наказа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</w:t>
      </w:r>
      <w:r w:rsidRPr="002F5899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в Единый реестр субъектов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 малого и среднего предпринимательства, административный штраф назначается в размере, предусмотренном санкцией соответствующей статьи (части статьи) </w:t>
      </w:r>
      <w:hyperlink r:id="rId5" w:anchor="/document/12125267/entry/2000" w:history="1">
        <w:r w:rsidRPr="002F5899">
          <w:rPr>
            <w:rFonts w:ascii="Times New Roman" w:hAnsi="Times New Roman"/>
            <w:color w:val="000000"/>
            <w:sz w:val="28"/>
            <w:szCs w:val="28"/>
          </w:rPr>
          <w:t>раздела II</w:t>
        </w:r>
      </w:hyperlink>
      <w:r w:rsidRPr="002F5899">
        <w:rPr>
          <w:rFonts w:ascii="Times New Roman" w:hAnsi="Times New Roman"/>
          <w:color w:val="000000"/>
          <w:sz w:val="28"/>
          <w:szCs w:val="28"/>
        </w:rPr>
        <w:t xml:space="preserve"> настоящего Кодекса </w:t>
      </w:r>
      <w:r w:rsidRPr="002F5899">
        <w:rPr>
          <w:rFonts w:ascii="Times New Roman" w:hAnsi="Times New Roman"/>
          <w:color w:val="000000"/>
          <w:sz w:val="28"/>
          <w:szCs w:val="28"/>
        </w:rPr>
        <w:t>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 (часть 1).</w:t>
      </w:r>
    </w:p>
    <w:p w:rsidR="002F5899" w:rsidRPr="002F5899" w:rsidP="002F5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899">
        <w:rPr>
          <w:rFonts w:ascii="Times New Roman" w:hAnsi="Times New Roman"/>
          <w:color w:val="000000"/>
          <w:sz w:val="28"/>
          <w:szCs w:val="28"/>
        </w:rPr>
        <w:t>Если санкцией статьи (части статьи) </w:t>
      </w:r>
      <w:hyperlink r:id="rId5" w:anchor="/document/12125267/entry/2000" w:history="1">
        <w:r w:rsidRPr="002F5899">
          <w:rPr>
            <w:rFonts w:ascii="Times New Roman" w:hAnsi="Times New Roman"/>
            <w:color w:val="000000"/>
            <w:sz w:val="28"/>
            <w:szCs w:val="28"/>
          </w:rPr>
          <w:t>раздела II</w:t>
        </w:r>
      </w:hyperlink>
      <w:r w:rsidRPr="002F5899">
        <w:rPr>
          <w:rFonts w:ascii="Times New Roman" w:hAnsi="Times New Roman"/>
          <w:color w:val="000000"/>
          <w:sz w:val="28"/>
          <w:szCs w:val="28"/>
        </w:rPr>
        <w:t> 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</w:t>
      </w:r>
      <w:r w:rsidRPr="002F5899">
        <w:rPr>
          <w:rFonts w:ascii="Times New Roman" w:hAnsi="Times New Roman"/>
          <w:color w:val="000000"/>
          <w:sz w:val="28"/>
          <w:szCs w:val="28"/>
        </w:rPr>
        <w:t>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</w:t>
      </w:r>
      <w:r w:rsidRPr="002F5899">
        <w:rPr>
          <w:rFonts w:ascii="Times New Roman" w:hAnsi="Times New Roman"/>
          <w:color w:val="000000"/>
          <w:sz w:val="28"/>
          <w:szCs w:val="28"/>
        </w:rPr>
        <w:t>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состоянию на момент совершения адми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</w:t>
      </w:r>
      <w:r w:rsidRPr="002F5899">
        <w:rPr>
          <w:rFonts w:ascii="Times New Roman" w:hAnsi="Times New Roman"/>
          <w:color w:val="000000"/>
          <w:sz w:val="28"/>
          <w:szCs w:val="28"/>
        </w:rPr>
        <w:t>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</w:t>
      </w:r>
      <w:r w:rsidRPr="002F5899">
        <w:rPr>
          <w:rFonts w:ascii="Times New Roman" w:hAnsi="Times New Roman"/>
          <w:color w:val="000000"/>
          <w:sz w:val="28"/>
          <w:szCs w:val="28"/>
        </w:rPr>
        <w:t>сматривает назначение административного штрафа в фиксированном размере (часть 2).</w:t>
      </w:r>
    </w:p>
    <w:p w:rsidR="002F5899" w:rsidRPr="002F5899" w:rsidP="002F5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899">
        <w:rPr>
          <w:rFonts w:ascii="Times New Roman" w:hAnsi="Times New Roman"/>
          <w:color w:val="000000"/>
          <w:sz w:val="28"/>
          <w:szCs w:val="28"/>
        </w:rPr>
        <w:t>Размер административного штрафа, назначаемого в соответствии с частью 2 указанной статьи, не может составлять менее минимального размера административного штрафа, предусмотре</w:t>
      </w:r>
      <w:r w:rsidRPr="002F5899">
        <w:rPr>
          <w:rFonts w:ascii="Times New Roman" w:hAnsi="Times New Roman"/>
          <w:color w:val="000000"/>
          <w:sz w:val="28"/>
          <w:szCs w:val="28"/>
        </w:rPr>
        <w:t>нного санкцией соответствующей статьи (части статьи) </w:t>
      </w:r>
      <w:hyperlink r:id="rId5" w:anchor="/document/12125267/entry/2000" w:history="1">
        <w:r w:rsidRPr="002F5899">
          <w:rPr>
            <w:rFonts w:ascii="Times New Roman" w:hAnsi="Times New Roman"/>
            <w:color w:val="000000"/>
            <w:sz w:val="28"/>
            <w:szCs w:val="28"/>
          </w:rPr>
          <w:t>раздела II</w:t>
        </w:r>
      </w:hyperlink>
      <w:r w:rsidRPr="002F5899">
        <w:rPr>
          <w:rFonts w:ascii="Times New Roman" w:hAnsi="Times New Roman"/>
          <w:color w:val="000000"/>
          <w:sz w:val="28"/>
          <w:szCs w:val="28"/>
        </w:rPr>
        <w:t> настоящего Кодекса или закона субъекта Российской Федерации об административных правонарушениях для должностного ли</w:t>
      </w:r>
      <w:r w:rsidRPr="002F5899">
        <w:rPr>
          <w:rFonts w:ascii="Times New Roman" w:hAnsi="Times New Roman"/>
          <w:color w:val="000000"/>
          <w:sz w:val="28"/>
          <w:szCs w:val="28"/>
        </w:rPr>
        <w:t>ца (часть 3).</w:t>
      </w:r>
    </w:p>
    <w:p w:rsidR="002F5899" w:rsidP="002F5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899">
        <w:rPr>
          <w:rFonts w:ascii="Times New Roman" w:hAnsi="Times New Roman"/>
          <w:color w:val="000000"/>
          <w:sz w:val="28"/>
          <w:szCs w:val="28"/>
        </w:rPr>
        <w:t>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правонарушения, за совершение которых в соответствии со статьями </w:t>
      </w:r>
      <w:hyperlink r:id="rId5" w:anchor="/document/12125267/entry/2000" w:history="1">
        <w:r w:rsidRPr="002F5899">
          <w:rPr>
            <w:rFonts w:ascii="Times New Roman" w:hAnsi="Times New Roman"/>
            <w:color w:val="000000"/>
            <w:sz w:val="28"/>
            <w:szCs w:val="28"/>
          </w:rPr>
          <w:t>раздела II</w:t>
        </w:r>
      </w:hyperlink>
      <w:r w:rsidRPr="002F5899">
        <w:rPr>
          <w:rFonts w:ascii="Times New Roman" w:hAnsi="Times New Roman"/>
          <w:color w:val="000000"/>
          <w:sz w:val="28"/>
          <w:szCs w:val="28"/>
        </w:rPr>
        <w:t> настоящего Кодекса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 (часть 4).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5899" w:rsidP="002F5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 образом, назначение адми</w:t>
      </w:r>
      <w:r w:rsidRPr="002F5899">
        <w:rPr>
          <w:rFonts w:ascii="Times New Roman" w:hAnsi="Times New Roman"/>
          <w:color w:val="000000"/>
          <w:sz w:val="28"/>
          <w:szCs w:val="28"/>
        </w:rPr>
        <w:t>нистративного наказания упомянутой категории лиц с учетом положений </w:t>
      </w:r>
      <w:hyperlink r:id="rId5" w:anchor="/document/12125267/entry/41202" w:history="1">
        <w:r w:rsidRPr="002F5899">
          <w:rPr>
            <w:rFonts w:ascii="Times New Roman" w:hAnsi="Times New Roman"/>
            <w:color w:val="000000"/>
            <w:sz w:val="28"/>
            <w:szCs w:val="28"/>
          </w:rPr>
          <w:t>части 2 статьи 4.1.2</w:t>
        </w:r>
      </w:hyperlink>
      <w:r w:rsidRPr="002F5899">
        <w:rPr>
          <w:rFonts w:ascii="Times New Roman" w:hAnsi="Times New Roman"/>
          <w:color w:val="000000"/>
          <w:sz w:val="28"/>
          <w:szCs w:val="28"/>
        </w:rPr>
        <w:t> Кодекса Российской Федерации об административных правонарушениях производится в том случа</w:t>
      </w:r>
      <w:r w:rsidRPr="002F5899">
        <w:rPr>
          <w:rFonts w:ascii="Times New Roman" w:hAnsi="Times New Roman"/>
          <w:color w:val="000000"/>
          <w:sz w:val="28"/>
          <w:szCs w:val="28"/>
        </w:rPr>
        <w:t>е, если санкцией статьи (части статьи) </w:t>
      </w:r>
      <w:hyperlink r:id="rId5" w:anchor="/document/12125267/entry/2000" w:history="1">
        <w:r w:rsidRPr="002F5899">
          <w:rPr>
            <w:rFonts w:ascii="Times New Roman" w:hAnsi="Times New Roman"/>
            <w:color w:val="000000"/>
            <w:sz w:val="28"/>
            <w:szCs w:val="28"/>
          </w:rPr>
          <w:t>раздела II</w:t>
        </w:r>
      </w:hyperlink>
      <w:r w:rsidRPr="002F5899">
        <w:rPr>
          <w:rFonts w:ascii="Times New Roman" w:hAnsi="Times New Roman"/>
          <w:color w:val="000000"/>
          <w:sz w:val="28"/>
          <w:szCs w:val="28"/>
        </w:rPr>
        <w:t xml:space="preserve"> указанного Кодекса не предусмотрено назначение административного наказания в виде 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административного штрафа лицу, осуществляющему </w:t>
      </w:r>
      <w:r w:rsidRPr="002F5899">
        <w:rPr>
          <w:rFonts w:ascii="Times New Roman" w:hAnsi="Times New Roman"/>
          <w:color w:val="000000"/>
          <w:sz w:val="28"/>
          <w:szCs w:val="28"/>
        </w:rPr>
        <w:t>предпринимательскую деятельность без образования юридического лица.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5899" w:rsidRPr="002F5899" w:rsidP="002F5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899">
        <w:rPr>
          <w:rFonts w:ascii="Times New Roman" w:hAnsi="Times New Roman"/>
          <w:color w:val="000000"/>
          <w:sz w:val="28"/>
          <w:szCs w:val="28"/>
        </w:rPr>
        <w:t>Санкцией </w:t>
      </w:r>
      <w:hyperlink r:id="rId5" w:anchor="/document/12125267/entry/1929" w:history="1">
        <w:r w:rsidRPr="002F5899">
          <w:rPr>
            <w:rFonts w:ascii="Times New Roman" w:hAnsi="Times New Roman"/>
            <w:color w:val="000000"/>
            <w:sz w:val="28"/>
            <w:szCs w:val="28"/>
          </w:rPr>
          <w:t>статьи 19.29</w:t>
        </w:r>
      </w:hyperlink>
      <w:r w:rsidRPr="002F5899">
        <w:rPr>
          <w:rFonts w:ascii="Times New Roman" w:hAnsi="Times New Roman"/>
          <w:color w:val="000000"/>
          <w:sz w:val="28"/>
          <w:szCs w:val="28"/>
        </w:rPr>
        <w:t> Кодекса Российской Федерации об административных правонарушениях предусмотрено администр</w:t>
      </w:r>
      <w:r w:rsidRPr="002F5899">
        <w:rPr>
          <w:rFonts w:ascii="Times New Roman" w:hAnsi="Times New Roman"/>
          <w:color w:val="000000"/>
          <w:sz w:val="28"/>
          <w:szCs w:val="28"/>
        </w:rPr>
        <w:t>ативное наказание в виде административного штрафа для следующих лиц: граждан - в размере от двух тысяч до четырех тысяч рублей; для должностных лиц - в размере от двадцати тысяч до пятидесяти тысяч рублей; для юридических лиц - в размере от ста тысяч до пя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тисот тысяч рублей. </w:t>
      </w:r>
    </w:p>
    <w:p w:rsidR="002F5899" w:rsidRPr="002F5899" w:rsidP="002F58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899">
        <w:rPr>
          <w:rFonts w:ascii="Times New Roman" w:hAnsi="Times New Roman"/>
          <w:color w:val="000000"/>
          <w:sz w:val="28"/>
          <w:szCs w:val="28"/>
        </w:rPr>
        <w:t>Поскольку санкцией данной нормы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то административное наказ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ание в рассматриваемом случае назначается, в частности, юридическим лицам, являющимся субъектами малого и среднего предпринимательства, отнесенным к малым предприятиям, включенным по состоянию на момент совершения административного правонарушения в Единый </w:t>
      </w:r>
      <w:r w:rsidRPr="002F5899">
        <w:rPr>
          <w:rFonts w:ascii="Times New Roman" w:hAnsi="Times New Roman"/>
          <w:color w:val="000000"/>
          <w:sz w:val="28"/>
          <w:szCs w:val="28"/>
        </w:rPr>
        <w:t>реестр субъектов малого и среднего предпринимательства, с учетом положений </w:t>
      </w:r>
      <w:hyperlink r:id="rId5" w:anchor="/document/12125267/entry/41202" w:history="1">
        <w:r w:rsidRPr="002F5899">
          <w:rPr>
            <w:rFonts w:ascii="Times New Roman" w:hAnsi="Times New Roman"/>
            <w:color w:val="000000"/>
            <w:sz w:val="28"/>
            <w:szCs w:val="28"/>
          </w:rPr>
          <w:t>части 2 статьи 4.1.2</w:t>
        </w:r>
      </w:hyperlink>
      <w:r w:rsidRPr="002F5899">
        <w:rPr>
          <w:rFonts w:ascii="Times New Roman" w:hAnsi="Times New Roman"/>
          <w:color w:val="000000"/>
          <w:sz w:val="28"/>
          <w:szCs w:val="28"/>
        </w:rPr>
        <w:t> Кодекса Российской Федерации об административных правонарушениях - в пределах от 5</w:t>
      </w:r>
      <w:r w:rsidRPr="002F5899">
        <w:rPr>
          <w:rFonts w:ascii="Times New Roman" w:hAnsi="Times New Roman"/>
          <w:color w:val="000000"/>
          <w:sz w:val="28"/>
          <w:szCs w:val="28"/>
        </w:rPr>
        <w:t>0 000 рублей до 250 000 рублей.</w:t>
      </w:r>
    </w:p>
    <w:p w:rsidR="006405A3" w:rsidP="00B21A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5899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</w:t>
      </w:r>
      <w:r>
        <w:rPr>
          <w:rFonts w:ascii="Times New Roman" w:hAnsi="Times New Roman"/>
          <w:color w:val="000000"/>
          <w:sz w:val="28"/>
          <w:szCs w:val="28"/>
        </w:rPr>
        <w:t>ООО «СВЖЭК»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 включено в Единый реестр субъектов малого и среднего предпринимательства с </w:t>
      </w:r>
      <w:r>
        <w:rPr>
          <w:rFonts w:ascii="Times New Roman" w:hAnsi="Times New Roman"/>
          <w:color w:val="000000"/>
          <w:sz w:val="28"/>
          <w:szCs w:val="28"/>
        </w:rPr>
        <w:t>01.08.2016</w:t>
      </w:r>
      <w:r w:rsidRPr="002F5899">
        <w:rPr>
          <w:rFonts w:ascii="Times New Roman" w:hAnsi="Times New Roman"/>
          <w:color w:val="000000"/>
          <w:sz w:val="28"/>
          <w:szCs w:val="28"/>
        </w:rPr>
        <w:t xml:space="preserve"> и является </w:t>
      </w:r>
      <w:r>
        <w:rPr>
          <w:rFonts w:ascii="Times New Roman" w:hAnsi="Times New Roman"/>
          <w:color w:val="000000"/>
          <w:sz w:val="28"/>
          <w:szCs w:val="28"/>
        </w:rPr>
        <w:t>малым предприятием, ранее за аналогичное правонарушение не привлекалось.</w:t>
      </w:r>
    </w:p>
    <w:p w:rsidR="00636205" w:rsidRPr="00C851FC" w:rsidP="005C1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EBD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руководствуясь статьями </w:t>
      </w:r>
      <w:r w:rsidR="002F5899">
        <w:rPr>
          <w:rFonts w:ascii="Times New Roman" w:hAnsi="Times New Roman"/>
          <w:color w:val="000000"/>
          <w:sz w:val="28"/>
          <w:szCs w:val="28"/>
        </w:rPr>
        <w:t xml:space="preserve">4.1.2, </w:t>
      </w:r>
      <w:r w:rsidRPr="005C1EBD">
        <w:rPr>
          <w:rFonts w:ascii="Times New Roman" w:hAnsi="Times New Roman"/>
          <w:color w:val="000000"/>
          <w:sz w:val="28"/>
          <w:szCs w:val="28"/>
        </w:rPr>
        <w:t>19.29, 29.9, 29.10 Кодекса Российской Федерации об административных правонарушениях, мировой судья</w:t>
      </w:r>
    </w:p>
    <w:p w:rsidR="002F5899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Л:</w:t>
      </w:r>
    </w:p>
    <w:p w:rsidR="00636205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1EBD" w:rsidRPr="005C1EBD" w:rsidP="005C1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Общество</w:t>
      </w:r>
      <w:r w:rsidRPr="00E7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ограниченной отв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етственностью «Северо-Восточная </w:t>
      </w:r>
      <w:r w:rsidRPr="00E7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жилищно-эксплуатационная ко</w:t>
      </w:r>
      <w:r w:rsidRPr="00E77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мпания», ИНН 8610015845, ОГРН 1048600202210, КПП 861001001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5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статьей 19.29 Кодекса Российской Федерации об административных правонарушениях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штрафа в размере </w:t>
      </w:r>
      <w:r w:rsidR="002F5899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5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Pr="005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42BB" w:rsidP="005C1EBD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</w:t>
      </w: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</w:t>
      </w: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-Мансийск, БИК 007162163, ИНН 8601073664, КПП 860101001, ОКТМО 71879000, КБК </w:t>
      </w:r>
      <w:r w:rsidRPr="005C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720 </w:t>
      </w: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1 16 01193 01 0029 140</w:t>
      </w:r>
      <w:r w:rsidRPr="005C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C1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идентификатор </w:t>
      </w:r>
      <w:r w:rsidRPr="00E7747C" w:rsidR="00E77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0412365400535001242519108</w:t>
      </w:r>
      <w:r w:rsidRPr="002B42BB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2651" w:rsidRPr="00C851FC" w:rsidP="0039265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1.1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anchor="sub_302013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anchor="sub_32213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anchor="sub_302014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6" w:anchor="sub_315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 В тот же срок долж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на быть предъявлена квитанция об уплате штрафа в канцелярию судебного участка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ХМАО-Югры.</w:t>
      </w:r>
    </w:p>
    <w:p w:rsidR="00783E58" w:rsidRPr="00C851FC" w:rsidP="0039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предъявлении квитанции в указанные выше сроки миро</w:t>
      </w:r>
      <w:r w:rsidRPr="00C851FC" w:rsidR="004C0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судье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зательные работы на срок до 50 часов.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 судью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3FD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Е.С.Колосова</w:t>
      </w:r>
    </w:p>
    <w:sectPr w:rsidSect="00C2274E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6362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CFD">
          <w:rPr>
            <w:noProof/>
          </w:rPr>
          <w:t>10</w:t>
        </w:r>
        <w:r>
          <w:fldChar w:fldCharType="end"/>
        </w:r>
      </w:p>
    </w:sdtContent>
  </w:sdt>
  <w:p w:rsidR="006362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32E3B"/>
    <w:rsid w:val="000375E8"/>
    <w:rsid w:val="000520CF"/>
    <w:rsid w:val="0005662C"/>
    <w:rsid w:val="00071C8C"/>
    <w:rsid w:val="00075CA5"/>
    <w:rsid w:val="00082480"/>
    <w:rsid w:val="00097677"/>
    <w:rsid w:val="000B7EFF"/>
    <w:rsid w:val="000F47BD"/>
    <w:rsid w:val="00125290"/>
    <w:rsid w:val="00132802"/>
    <w:rsid w:val="00147051"/>
    <w:rsid w:val="00184BBD"/>
    <w:rsid w:val="001A0561"/>
    <w:rsid w:val="001A1BFA"/>
    <w:rsid w:val="001A778C"/>
    <w:rsid w:val="001E3F0C"/>
    <w:rsid w:val="001F65BD"/>
    <w:rsid w:val="00213BB9"/>
    <w:rsid w:val="00225D97"/>
    <w:rsid w:val="00230A9A"/>
    <w:rsid w:val="00232CAF"/>
    <w:rsid w:val="00260F24"/>
    <w:rsid w:val="0026578A"/>
    <w:rsid w:val="0027085E"/>
    <w:rsid w:val="00280D60"/>
    <w:rsid w:val="002B42BB"/>
    <w:rsid w:val="002C151A"/>
    <w:rsid w:val="002D7058"/>
    <w:rsid w:val="002E3495"/>
    <w:rsid w:val="002F5899"/>
    <w:rsid w:val="00301933"/>
    <w:rsid w:val="0030390A"/>
    <w:rsid w:val="00331696"/>
    <w:rsid w:val="00343342"/>
    <w:rsid w:val="003610D8"/>
    <w:rsid w:val="003635C9"/>
    <w:rsid w:val="0039143A"/>
    <w:rsid w:val="00392651"/>
    <w:rsid w:val="00394AE4"/>
    <w:rsid w:val="003B77FA"/>
    <w:rsid w:val="003C7EBA"/>
    <w:rsid w:val="003F17FA"/>
    <w:rsid w:val="003F6EAF"/>
    <w:rsid w:val="00406DD2"/>
    <w:rsid w:val="004A35D0"/>
    <w:rsid w:val="004B1EA8"/>
    <w:rsid w:val="004B6634"/>
    <w:rsid w:val="004C0DAC"/>
    <w:rsid w:val="004C17FF"/>
    <w:rsid w:val="00514D7F"/>
    <w:rsid w:val="00525699"/>
    <w:rsid w:val="005633B0"/>
    <w:rsid w:val="0057118A"/>
    <w:rsid w:val="005962C1"/>
    <w:rsid w:val="005B5011"/>
    <w:rsid w:val="005C1EBD"/>
    <w:rsid w:val="00636205"/>
    <w:rsid w:val="006405A3"/>
    <w:rsid w:val="00653EF4"/>
    <w:rsid w:val="00671D36"/>
    <w:rsid w:val="006726C1"/>
    <w:rsid w:val="006877D4"/>
    <w:rsid w:val="00697A89"/>
    <w:rsid w:val="006A005A"/>
    <w:rsid w:val="006A383F"/>
    <w:rsid w:val="006C2D7D"/>
    <w:rsid w:val="006C4B46"/>
    <w:rsid w:val="006D3622"/>
    <w:rsid w:val="006E4BAE"/>
    <w:rsid w:val="00700DAC"/>
    <w:rsid w:val="00702144"/>
    <w:rsid w:val="007025FA"/>
    <w:rsid w:val="0076715E"/>
    <w:rsid w:val="00773DBE"/>
    <w:rsid w:val="00774215"/>
    <w:rsid w:val="00783E58"/>
    <w:rsid w:val="00791345"/>
    <w:rsid w:val="007C27CA"/>
    <w:rsid w:val="007C5AF6"/>
    <w:rsid w:val="007D2C68"/>
    <w:rsid w:val="0082209A"/>
    <w:rsid w:val="00831F9E"/>
    <w:rsid w:val="00852CED"/>
    <w:rsid w:val="00860B78"/>
    <w:rsid w:val="00867CAD"/>
    <w:rsid w:val="00877800"/>
    <w:rsid w:val="00897204"/>
    <w:rsid w:val="008C4BB4"/>
    <w:rsid w:val="008D04FE"/>
    <w:rsid w:val="008D273B"/>
    <w:rsid w:val="00902DE8"/>
    <w:rsid w:val="00933F10"/>
    <w:rsid w:val="00965E9D"/>
    <w:rsid w:val="00967277"/>
    <w:rsid w:val="009763FD"/>
    <w:rsid w:val="009B053B"/>
    <w:rsid w:val="009B4FC5"/>
    <w:rsid w:val="009B6984"/>
    <w:rsid w:val="009E4E68"/>
    <w:rsid w:val="00A0196C"/>
    <w:rsid w:val="00A2570B"/>
    <w:rsid w:val="00A32911"/>
    <w:rsid w:val="00A33C0B"/>
    <w:rsid w:val="00A61E71"/>
    <w:rsid w:val="00A81985"/>
    <w:rsid w:val="00A85DD1"/>
    <w:rsid w:val="00A91479"/>
    <w:rsid w:val="00AA11BB"/>
    <w:rsid w:val="00AA5881"/>
    <w:rsid w:val="00AC090D"/>
    <w:rsid w:val="00AD038E"/>
    <w:rsid w:val="00B06E6E"/>
    <w:rsid w:val="00B21A60"/>
    <w:rsid w:val="00B46788"/>
    <w:rsid w:val="00B4796B"/>
    <w:rsid w:val="00B506BD"/>
    <w:rsid w:val="00B76BBD"/>
    <w:rsid w:val="00B8662D"/>
    <w:rsid w:val="00B97945"/>
    <w:rsid w:val="00BB37BE"/>
    <w:rsid w:val="00BB3A96"/>
    <w:rsid w:val="00BD6AC4"/>
    <w:rsid w:val="00C06DDB"/>
    <w:rsid w:val="00C0735E"/>
    <w:rsid w:val="00C2274E"/>
    <w:rsid w:val="00C37FAC"/>
    <w:rsid w:val="00C80A61"/>
    <w:rsid w:val="00C851FC"/>
    <w:rsid w:val="00C971A2"/>
    <w:rsid w:val="00CB4CB9"/>
    <w:rsid w:val="00CC7718"/>
    <w:rsid w:val="00CF29EF"/>
    <w:rsid w:val="00D10C85"/>
    <w:rsid w:val="00D56E9B"/>
    <w:rsid w:val="00D73B45"/>
    <w:rsid w:val="00D777E4"/>
    <w:rsid w:val="00D907A6"/>
    <w:rsid w:val="00DA36A3"/>
    <w:rsid w:val="00DA434A"/>
    <w:rsid w:val="00DE10A0"/>
    <w:rsid w:val="00DE1CA9"/>
    <w:rsid w:val="00E03CFD"/>
    <w:rsid w:val="00E11567"/>
    <w:rsid w:val="00E575DB"/>
    <w:rsid w:val="00E7747C"/>
    <w:rsid w:val="00EA362F"/>
    <w:rsid w:val="00ED5F6A"/>
    <w:rsid w:val="00F11344"/>
    <w:rsid w:val="00F1666B"/>
    <w:rsid w:val="00F46FBD"/>
    <w:rsid w:val="00F47473"/>
    <w:rsid w:val="00F5220D"/>
    <w:rsid w:val="00F656D5"/>
    <w:rsid w:val="00FC2355"/>
    <w:rsid w:val="00FE1473"/>
    <w:rsid w:val="00FE2666"/>
    <w:rsid w:val="00FE7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F7C4F-8420-4096-9241-F3F1B98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styleId="NoSpacing">
    <w:name w:val="No Spacing"/>
    <w:uiPriority w:val="1"/>
    <w:qFormat/>
    <w:rsid w:val="00E11567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205"/>
  </w:style>
  <w:style w:type="paragraph" w:styleId="Footer">
    <w:name w:val="footer"/>
    <w:basedOn w:val="Normal"/>
    <w:link w:val="a2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36205"/>
  </w:style>
  <w:style w:type="paragraph" w:styleId="BodyText">
    <w:name w:val="Body Text"/>
    <w:basedOn w:val="Normal"/>
    <w:link w:val="a3"/>
    <w:uiPriority w:val="99"/>
    <w:semiHidden/>
    <w:unhideWhenUsed/>
    <w:rsid w:val="00C971A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971A2"/>
  </w:style>
  <w:style w:type="paragraph" w:styleId="Title">
    <w:name w:val="Title"/>
    <w:basedOn w:val="Normal"/>
    <w:link w:val="a4"/>
    <w:uiPriority w:val="10"/>
    <w:qFormat/>
    <w:rsid w:val="00A2570B"/>
    <w:pPr>
      <w:spacing w:after="0" w:line="240" w:lineRule="auto"/>
      <w:jc w:val="center"/>
    </w:pPr>
    <w:rPr>
      <w:rFonts w:ascii="Times New Roman" w:hAnsi="Times New Roman" w:eastAsiaTheme="minorEastAsia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uiPriority w:val="10"/>
    <w:rsid w:val="00A2570B"/>
    <w:rPr>
      <w:rFonts w:ascii="Times New Roman" w:hAnsi="Times New Roman" w:eastAsiaTheme="minorEastAsia" w:cs="Times New Roman"/>
      <w:sz w:val="28"/>
      <w:szCs w:val="20"/>
      <w:lang w:eastAsia="ru-RU"/>
    </w:rPr>
  </w:style>
  <w:style w:type="paragraph" w:customStyle="1" w:styleId="s1">
    <w:name w:val="s_1"/>
    <w:basedOn w:val="Normal"/>
    <w:rsid w:val="00B2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